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СИЛЛАБУС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үзгі семестр.  2024-2025 оқу жылы</w:t>
      </w:r>
    </w:p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"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Қоғаммен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байланыс" білім беру бағдарламасы бойынша</w:t>
      </w:r>
    </w:p>
    <w:tbl>
      <w:tblPr/>
      <w:tblGrid>
        <w:gridCol w:w="1872"/>
        <w:gridCol w:w="113"/>
        <w:gridCol w:w="29"/>
        <w:gridCol w:w="1843"/>
        <w:gridCol w:w="992"/>
        <w:gridCol w:w="709"/>
        <w:gridCol w:w="568"/>
        <w:gridCol w:w="566"/>
        <w:gridCol w:w="396"/>
        <w:gridCol w:w="1021"/>
        <w:gridCol w:w="283"/>
        <w:gridCol w:w="851"/>
        <w:gridCol w:w="1273"/>
        <w:gridCol w:w="3"/>
      </w:tblGrid>
      <w:tr>
        <w:trPr>
          <w:trHeight w:val="265" w:hRule="auto"/>
          <w:jc w:val="left"/>
        </w:trPr>
        <w:tc>
          <w:tcPr>
            <w:tcW w:w="2014" w:type="dxa"/>
            <w:gridSpan w:val="3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 коды</w:t>
            </w:r>
          </w:p>
        </w:tc>
        <w:tc>
          <w:tcPr>
            <w:tcW w:w="184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әннің атауы</w:t>
            </w:r>
          </w:p>
        </w:tc>
        <w:tc>
          <w:tcPr>
            <w:tcW w:w="99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Студентті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өзіндік жұмысы (СӨЖ)</w:t>
            </w:r>
          </w:p>
        </w:tc>
        <w:tc>
          <w:tcPr>
            <w:tcW w:w="3543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ғат саны</w:t>
            </w:r>
          </w:p>
        </w:tc>
        <w:tc>
          <w:tcPr>
            <w:tcW w:w="85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Кредит саны</w:t>
            </w:r>
          </w:p>
        </w:tc>
        <w:tc>
          <w:tcPr>
            <w:tcW w:w="127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қытушының жетекшілігімен жүргізілетін студенттің өзіндік жұмысы (СОӨЖ)</w:t>
            </w:r>
          </w:p>
        </w:tc>
      </w:tr>
      <w:tr>
        <w:trPr>
          <w:trHeight w:val="265" w:hRule="auto"/>
          <w:jc w:val="left"/>
        </w:trPr>
        <w:tc>
          <w:tcPr>
            <w:tcW w:w="2014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әрістер (Д)</w:t>
            </w:r>
          </w:p>
        </w:tc>
        <w:tc>
          <w:tcPr>
            <w:tcW w:w="153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Практ. саба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қтар (ПС)</w:t>
            </w:r>
          </w:p>
        </w:tc>
        <w:tc>
          <w:tcPr>
            <w:tcW w:w="13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қытушының жетекшілігімен жүргізілетін студенттің өзіндік жұмысы (СОӨЖ)</w:t>
            </w:r>
          </w:p>
        </w:tc>
        <w:tc>
          <w:tcPr>
            <w:tcW w:w="851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273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1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NIPRM 2206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ғдарысқа қарсы пиар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98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1530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30</w:t>
            </w:r>
          </w:p>
        </w:tc>
        <w:tc>
          <w:tcPr>
            <w:tcW w:w="130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</w:tr>
      <w:tr>
        <w:trPr>
          <w:trHeight w:val="1" w:hRule="atLeast"/>
          <w:jc w:val="left"/>
        </w:trPr>
        <w:tc>
          <w:tcPr>
            <w:tcW w:w="10516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 туралы 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ақпарат</w:t>
            </w:r>
          </w:p>
        </w:tc>
      </w:tr>
      <w:tr>
        <w:trPr>
          <w:trHeight w:val="1" w:hRule="atLeast"/>
          <w:jc w:val="left"/>
        </w:trPr>
        <w:tc>
          <w:tcPr>
            <w:tcW w:w="201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 түрі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түрі / сипаты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 түрлері</w:t>
            </w:r>
          </w:p>
        </w:tc>
        <w:tc>
          <w:tcPr>
            <w:tcW w:w="19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сабақтардың түрлері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саны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Қорытынды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бақылау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нысаны</w:t>
            </w:r>
          </w:p>
        </w:tc>
      </w:tr>
      <w:tr>
        <w:trPr>
          <w:trHeight w:val="1" w:hRule="atLeast"/>
          <w:jc w:val="left"/>
        </w:trPr>
        <w:tc>
          <w:tcPr>
            <w:tcW w:w="201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/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аралас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Теориялы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269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дәріс</w:t>
            </w:r>
          </w:p>
        </w:tc>
        <w:tc>
          <w:tcPr>
            <w:tcW w:w="1983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пікірталастар, жобалар,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тапсырмалар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12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проект</w:t>
            </w:r>
          </w:p>
        </w:tc>
      </w:tr>
      <w:tr>
        <w:trPr>
          <w:trHeight w:val="214" w:hRule="auto"/>
          <w:jc w:val="left"/>
        </w:trPr>
        <w:tc>
          <w:tcPr>
            <w:tcW w:w="201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Лектор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Аширбаев Б.Т.</w:t>
            </w:r>
          </w:p>
        </w:tc>
        <w:tc>
          <w:tcPr>
            <w:tcW w:w="2407" w:type="dxa"/>
            <w:gridSpan w:val="3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1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e-mail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ashirbaev.1974@mail.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 HYPERLINK "mailto:marlanonneg@gmail.com"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014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Телефоны </w:t>
            </w:r>
          </w:p>
        </w:tc>
        <w:tc>
          <w:tcPr>
            <w:tcW w:w="6095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87014850481</w:t>
            </w:r>
          </w:p>
        </w:tc>
        <w:tc>
          <w:tcPr>
            <w:tcW w:w="2407" w:type="dxa"/>
            <w:gridSpan w:val="3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12" w:hRule="auto"/>
          <w:jc w:val="left"/>
        </w:trPr>
        <w:tc>
          <w:tcPr>
            <w:tcW w:w="10519" w:type="dxa"/>
            <w:gridSpan w:val="1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адемиялық презентациясы</w:t>
            </w:r>
          </w:p>
        </w:tc>
      </w:tr>
      <w:tr>
        <w:trPr>
          <w:trHeight w:val="1" w:hRule="atLeast"/>
          <w:jc w:val="left"/>
        </w:trPr>
        <w:tc>
          <w:tcPr>
            <w:tcW w:w="198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 мақсаты</w:t>
            </w:r>
          </w:p>
        </w:tc>
        <w:tc>
          <w:tcPr>
            <w:tcW w:w="470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қытудан күтілетін нәтижелер (ОН)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әнді оқу нәтижесінде білім алушы:</w:t>
            </w:r>
          </w:p>
        </w:tc>
        <w:tc>
          <w:tcPr>
            <w:tcW w:w="382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(ИД)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қол жеткізу индикаторлары)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әрбір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ОН-ға 2 индикатордан кем емес)</w:t>
            </w:r>
          </w:p>
        </w:tc>
      </w:tr>
      <w:tr>
        <w:trPr>
          <w:trHeight w:val="165" w:hRule="auto"/>
          <w:jc w:val="left"/>
        </w:trPr>
        <w:tc>
          <w:tcPr>
            <w:tcW w:w="1985" w:type="dxa"/>
            <w:gridSpan w:val="2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әннің мақсаты-студенттерге ішкі пиардың теориясы мен практикасын қолдана отырып, нарықтық қатынастар заңына сәйкес ережелерді таныстыру.</w:t>
            </w:r>
          </w:p>
        </w:tc>
        <w:tc>
          <w:tcPr>
            <w:tcW w:w="470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қоғамдағы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басқару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проблемасын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түсіндіру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82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 Курсты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негізгі ұғымдарын салыстырыңыз: мәтін, PR мәтіні, жарнамалық мәтін және т. б.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құжаттарды қолдану мақсаты бойынша сыныптау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1.3 PR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әтіндерінің дизайнына қойылатын талаптарды түсіндіріңіз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1.4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қпараттық PR-материалдар теориясы туралы білімдерін көрсету</w:t>
            </w:r>
          </w:p>
        </w:tc>
      </w:tr>
      <w:tr>
        <w:trPr>
          <w:trHeight w:val="1" w:hRule="atLeast"/>
          <w:jc w:val="left"/>
        </w:trPr>
        <w:tc>
          <w:tcPr>
            <w:tcW w:w="198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0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Қазақстандағы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лемдегі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заманғы коммуникацияның менеджменті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маркетингін 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қып-үйрену;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82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2.1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хабарлама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үшін мәтін құрылымының қарапайым модельдерін түсіндіріңіз.</w:t>
            </w:r>
          </w:p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өз бен істің алшақтығын кеміті.</w:t>
            </w:r>
          </w:p>
          <w:p>
            <w:pPr>
              <w:spacing w:before="0" w:after="0" w:line="240"/>
              <w:ind w:right="28" w:left="28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2.3 PR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әселелерін шешу үшін редакциялау кезінде мәтінді күшейту әдістерін қолданыңыз</w:t>
            </w:r>
          </w:p>
        </w:tc>
      </w:tr>
      <w:tr>
        <w:trPr>
          <w:trHeight w:val="257" w:hRule="auto"/>
          <w:jc w:val="left"/>
        </w:trPr>
        <w:tc>
          <w:tcPr>
            <w:tcW w:w="198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0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заманғы коммуникациядағы менеджмент пен маркетингтің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үйрену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82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3.1.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қпараттық құжаттардың PR-әсерінің мақсатын тұжырымдау.</w:t>
            </w:r>
          </w:p>
          <w:p>
            <w:pPr>
              <w:spacing w:before="100" w:after="100" w:line="240"/>
              <w:ind w:right="28" w:left="28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3.2.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 беру үшін аудиторияның "ақпараттық тұрағын" анықтаңыз және қолданыңыз.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ID 3.3 PR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auto" w:val="clear"/>
              </w:rPr>
              <w:t xml:space="preserve">әтінінде жеке сурет жасаңыз.</w:t>
            </w:r>
          </w:p>
        </w:tc>
      </w:tr>
      <w:tr>
        <w:trPr>
          <w:trHeight w:val="257" w:hRule="auto"/>
          <w:jc w:val="left"/>
        </w:trPr>
        <w:tc>
          <w:tcPr>
            <w:tcW w:w="198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0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заманғы коммуникацияның менеджменті мен маркетинг тілін үйрену;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82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Ұжым беделін көтеретін шаралар.</w:t>
            </w:r>
          </w:p>
          <w:p>
            <w:pPr>
              <w:spacing w:before="0" w:after="0" w:line="240"/>
              <w:ind w:right="0" w:left="2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4.2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Құқықтық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базаны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тану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ID 4.3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ңа медианың мүмкіндіктер меңгеру.</w:t>
            </w:r>
          </w:p>
        </w:tc>
      </w:tr>
      <w:tr>
        <w:trPr>
          <w:trHeight w:val="1" w:hRule="atLeast"/>
          <w:jc w:val="left"/>
        </w:trPr>
        <w:tc>
          <w:tcPr>
            <w:tcW w:w="198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0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заманғы коммуникацияның менеджменті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маркетингіні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маңызды теориялық-методологиялық құрамдас бөліктерін көрсету;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382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ID 5.1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ішкі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әне сыртқы PR құжаттарын өңдеңіз және реттеңіз.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5.2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Ішкі этикетті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қалыптастыру және ақпарттық аштықтан шығу жолдары.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ИД 5.3 медиа ке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ңістікте PR-мәтіндерге SWOT-талдау жүргізу</w:t>
            </w:r>
          </w:p>
        </w:tc>
      </w:tr>
      <w:tr>
        <w:trPr>
          <w:trHeight w:val="1" w:hRule="atLeast"/>
          <w:jc w:val="left"/>
        </w:trPr>
        <w:tc>
          <w:tcPr>
            <w:tcW w:w="1985" w:type="dxa"/>
            <w:gridSpan w:val="2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0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Студенттерді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бойына қазіргі заманғы коммуникациядағы менеджмент пен</w:t>
            </w:r>
          </w:p>
          <w:p>
            <w:pPr>
              <w:spacing w:before="0" w:after="0" w:line="240"/>
              <w:ind w:right="0" w:left="2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тәжірибелік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селелерін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үсіндіру.</w:t>
            </w:r>
          </w:p>
        </w:tc>
        <w:tc>
          <w:tcPr>
            <w:tcW w:w="3827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6.1. БА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 өкілдерінің қатысуымен өтетін іс-шараларға сценарий жасау: баспасөз хабарламаларын, коммюникелерді, өмірбаяндарды, баспасөзге арналған мәлімдемелерді және бұқаралық ақпарат құралдарымен жұмыс жасауда пайдаланылатын өзге де мәтіндерді талдау және жазу.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ИД 6.2 А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4"/>
                <w:shd w:fill="FFFFFF" w:val="clear"/>
              </w:rPr>
              <w:t xml:space="preserve">қпаратты тарату арналарымен жұмыс істеу. Жұмыстың тиімділігін және коммуникацияның әртүрлі түрлерімен проблемаларды бағалау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</w:rPr>
            </w:pPr>
          </w:p>
        </w:tc>
      </w:tr>
      <w:tr>
        <w:trPr>
          <w:trHeight w:val="288" w:hRule="auto"/>
          <w:jc w:val="left"/>
        </w:trPr>
        <w:tc>
          <w:tcPr>
            <w:tcW w:w="198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Пререквизиттер</w:t>
            </w:r>
          </w:p>
        </w:tc>
        <w:tc>
          <w:tcPr>
            <w:tcW w:w="8534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VVG</w:t>
            </w:r>
          </w:p>
        </w:tc>
      </w:tr>
      <w:tr>
        <w:trPr>
          <w:trHeight w:val="288" w:hRule="auto"/>
          <w:jc w:val="left"/>
        </w:trPr>
        <w:tc>
          <w:tcPr>
            <w:tcW w:w="198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Постреквизиттер</w:t>
            </w:r>
          </w:p>
        </w:tc>
        <w:tc>
          <w:tcPr>
            <w:tcW w:w="8534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SPRSMM 2209; NIP 3214; APR 4216; Imid 3301; SAPR 3302</w:t>
            </w:r>
          </w:p>
        </w:tc>
      </w:tr>
      <w:tr>
        <w:trPr>
          <w:trHeight w:val="1" w:hRule="atLeast"/>
          <w:jc w:val="left"/>
        </w:trPr>
        <w:tc>
          <w:tcPr>
            <w:tcW w:w="1985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Әдебиет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және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ресурстар</w:t>
            </w:r>
          </w:p>
        </w:tc>
        <w:tc>
          <w:tcPr>
            <w:tcW w:w="8534" w:type="dxa"/>
            <w:gridSpan w:val="1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Негізгі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И.В.Алешина. Паблик рилейшнз для менеджеров. М, 2002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С. Паблик рилейшнз. Что это такое? / Пер. с англ. М, 1990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Дороти Доти. Паблисити и паблик рилейшнз. / Пер. с англ. Филин, М, 1996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Георгий Почепцов Паблик рилейшнз. М,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Даг Ньюсом, Джуди Ван Слайк Терк, Дин Крукеберг. Все о ПР. Теория и практика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паблик рилейшнз. М, 2001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Почепцов Г.Г. ПР или как успешно управлять общественным мением. М,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Почепцов Г.Г. Паблик рилейшнз для профессионалов. М, 1999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Чумиков А Связь с общественностью. М, 2001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 Введение в Паблик рилейшнз. Ростов на Дону,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Блэк С. PR: Международная практика. Изд. Дом “Довгань”1997.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Қосымша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Алешина И.В. Корпоративный имидж. Маркетинг, 1998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Невзлин Л.Б. “Паблик рилейшнз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кому это нужно?” М: Экономика. 1992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Связь с общественностью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паблик рилейшнз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государственной власти и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управления. Под. Ред. В.С.Комаровского.Алматы, 1997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Яковлев И. PR в организациях. С-Пб, 1995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Честара Дж. Деловой этикет. Паблик рилейшнз. М, 1997. </w:t>
            </w:r>
          </w:p>
        </w:tc>
      </w:tr>
      <w:tr>
        <w:trPr>
          <w:trHeight w:val="1" w:hRule="atLeast"/>
          <w:jc w:val="left"/>
        </w:trPr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Университетті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моральдық-этикалық құндылықтары контекстіндегі курстың академиялық саясаты</w:t>
            </w:r>
          </w:p>
        </w:tc>
        <w:tc>
          <w:tcPr>
            <w:tcW w:w="8647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тәртіп ережелері: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Барлы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студенттер ЖАОК-ға тіркелуі керек. Онлайн курстың модульдерін өту мерзімі пәнді оқу кестесіне сәйкес мүлтіксіз сақталуы тиіс.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НАЗАР аудары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ңыз! Мерзімдерді сақтамау ұпай жоғалтуға әкеледі! Әр тапсырманың мерзімі оқу курсының мазмұнын іске асыру күнтізбесінде (кестесінде), сондай-ақ ЖАОК-да көрсетілген.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Академиялы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құндылықтар: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/ зертханалық сабақтар, СӨЖ дербес, шығармашылық сипатта болуы тиіс.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Плагиат, жал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ғандық, алдау парақтарын пайдалану, бақылаудың барлық кезеңдерінде алдау мүмкін емес.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үмкіндігі шектеулі студенттер Е-мекен-жайы бойынша консультациялық көмек ала алады nur_jan99@mail.ru</w:t>
            </w:r>
          </w:p>
        </w:tc>
      </w:tr>
      <w:tr>
        <w:trPr>
          <w:trHeight w:val="58" w:hRule="auto"/>
          <w:jc w:val="left"/>
        </w:trPr>
        <w:tc>
          <w:tcPr>
            <w:tcW w:w="18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 және аттестаттау саясаты</w:t>
            </w:r>
          </w:p>
        </w:tc>
        <w:tc>
          <w:tcPr>
            <w:tcW w:w="8647" w:type="dxa"/>
            <w:gridSpan w:val="1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Критериалды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ғалау: оқу нәтижелерін дескрипторлармен арақатынаста бағалау (аралық бақылау мен емтихандарда құзыреттіліктің қалыптасуын тексеру); аудиториядағы жұмыс белсенділігін бағалау (вебинарда); орындалған тапсырманы бағалау.</w:t>
            </w:r>
          </w:p>
        </w:tc>
      </w:tr>
    </w:tbl>
    <w:p>
      <w:pPr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қу курсының мазмұнын іске асыру күнтізбесі  (кесте)</w:t>
      </w:r>
    </w:p>
    <w:tbl>
      <w:tblPr/>
      <w:tblGrid>
        <w:gridCol w:w="778"/>
        <w:gridCol w:w="3612"/>
        <w:gridCol w:w="708"/>
        <w:gridCol w:w="851"/>
        <w:gridCol w:w="567"/>
        <w:gridCol w:w="709"/>
        <w:gridCol w:w="850"/>
        <w:gridCol w:w="2552"/>
      </w:tblGrid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Апта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Та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қырып атауы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ОН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ИД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ғат саны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Максимальлы балл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Білімді 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ғалау нысаны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Саба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қты өткізу нысаны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/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платформа</w:t>
            </w:r>
          </w:p>
        </w:tc>
      </w:tr>
      <w:tr>
        <w:trPr>
          <w:trHeight w:val="1" w:hRule="atLeast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1 </w:t>
            </w:r>
          </w:p>
        </w:tc>
      </w:tr>
      <w:tr>
        <w:trPr>
          <w:trHeight w:val="460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 1. ХХІ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ғасырдағы менеджмент пен маркетинг. Менеджменттегі коммуникацияның негізгі түрлері.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Zoom-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 онлайн 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403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1. Коммуникацияны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түрлері.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1.1.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Д2. Менеджмент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коммуникацияны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негізгі формалары. PR-дағы коммуникацияның маңыздылығы. Этика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PR-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 жауапкершілік.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Zoom-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да онлайн д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әріс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2. 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қарудың жетекші түрлері.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 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Д3. Мерзімді баспас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өздің менеджменті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маркетингі.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Онлайн лекция в Zoom </w:t>
            </w: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5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СБ.3 Тиімді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қарудың сипаттамасы.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 </w:t>
            </w:r>
          </w:p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масштабтау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6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1  СОӨЖ орындау бойынша кеңес.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7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1.Қазақстандағы менеджмент пен маркетингтің даму деңгейі.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Д4. Аудиториямен тиімді байланыс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п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рменділік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менеджментті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басты құралы.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 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4 Бас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қарудағы зерттеу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қолданылуы.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Д5.Жа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қсы тақырып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жарты ма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қала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СБ5.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Өңірлік баспасөздің ақпараттық жүйесі.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2.2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36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75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қылған материалдың құрылымдық-логикалық сызбасын құрыңыз. 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2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1.1-ИД 2.3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40" w:hRule="auto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1276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2</w:t>
            </w:r>
          </w:p>
        </w:tc>
      </w:tr>
      <w:tr>
        <w:trPr>
          <w:trHeight w:val="381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лемдік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тарихта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ғы басқарудың үздік стратегиялары. Менеджменттің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Өнімді өткізу.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6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6.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Қазіргі PR-дағы менеджмент пен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маркетингті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ң рөлі.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Праактикалык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Д7. Шешім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қабылдау. Ішкі корпоративтік коммуникациялар.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СБ7.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Қазақстанда коммуникацияны басқарудың мысалдары.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Практикалы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2. 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8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7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2. Отандық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шет елдік менеджмент тарихы мен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жірибесі. БА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редакцияларындағы басқару үлгілерін талдау.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48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АБ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–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 1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79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Д8. PR-б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өлімнің қызметін жоспарлау. Стратегиялық жоспарлау.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СБ8. Инновациялы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менеджмент.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Кейсы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Д9.  Стратегиялы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жоспарлаудың кезеңдері.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СБ9.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Стратегиялы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жоспарлауды жүзеге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асыру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Инновациялы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қ қызметтің тиімділігі.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3.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9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9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3. Қазақстандық табысты PR-құрылымдар.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Реферат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Д10. Инновациялы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 менеджмент.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Корпоративтік PR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тимбилдинг. Іскерлік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қарым-қатынасты ұйымдастыру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адамдар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ға психологиялық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сер ету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сілдері.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 10. Іскери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ойын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Тимбилдинг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құпиясы, жаттығулар. Команда құру.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4.3 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75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қылған материалдың құрылымдық-логикалық сызбасын құрыңыз.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3 ОН 4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3.1-ИД 4.3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10627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Модуль 3</w:t>
            </w: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Д11. Ішкі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сырт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қы топтармен жұмыс.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11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СБ.11. Стейкхолдерлерге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сипаттама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Д12. Маркетингтік коммуникация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үйесі. Ғаламтор технологиялар базасындағы маркетинг.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90" w:hRule="auto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12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12. Шешім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қабылдау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дістерін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қты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қиғалы, проблемалық жағдайларда талдау.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5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5.3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Д1З. Маркетинг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үрлері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 оларды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Қазақстанда даму тенденциялары.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13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СБ. 1З. 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ң жаңа жүйелері.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Анализ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Вебинар в Zoom </w:t>
            </w:r>
            <w:hyperlink xmlns:r="http://schemas.openxmlformats.org/officeDocument/2006/relationships" r:id="docRId1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4. Кеңес беру.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ӨЖ 4. Ақпараттық менеджмент негізінде компанияның стратегиялық жоспарын жасау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25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Д14. Табысты орта мен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леуметтік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үйедегі маркетинг. Маркетингтік ақпараттық жүйе.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14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СБ14. 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ұтынушылар мінез-құлқы.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әселе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Д 15. Маркетингті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ң 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,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мазм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ұны ж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не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FFFFFF" w:val="clear"/>
              </w:rPr>
              <w:t xml:space="preserve">эволюциясы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FFFFFF" w:val="clear"/>
              </w:rPr>
              <w:t xml:space="preserve">.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1.1-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СБ15. Аудиторияны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зерттеу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ə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сілдері</w:t>
            </w:r>
            <w:r>
              <w:rPr>
                <w:rFonts w:ascii="TimesNewRomanPSMT" w:hAnsi="TimesNewRomanPSMT" w:cs="TimesNewRomanPSMT" w:eastAsia="TimesNewRomanPSMT"/>
                <w:color w:val="auto"/>
                <w:spacing w:val="0"/>
                <w:position w:val="0"/>
                <w:sz w:val="24"/>
                <w:shd w:fill="auto" w:val="clear"/>
              </w:rPr>
              <w:t xml:space="preserve">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ОН 6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6.1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6.2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6.3</w:t>
            </w:r>
          </w:p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 6.4</w:t>
            </w: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2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8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Презентация</w:t>
            </w: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Вебинар в Zoom </w:t>
            </w:r>
            <w:hyperlink xmlns:r="http://schemas.openxmlformats.org/officeDocument/2006/relationships" r:id="docRId1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https://us04web.zoom.us/j/73369902545?pwd=aW1peEg4TXhIalNuUUJKeklSYzg1Zz09</w:t>
              </w:r>
            </w:hyperlink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15</w:t>
            </w: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АБ 2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7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Емтихан</w:t>
            </w:r>
          </w:p>
        </w:tc>
        <w:tc>
          <w:tcPr>
            <w:tcW w:w="7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100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[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Қысқартулар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өзін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өзі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тексеруге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арналған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сұрақтар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типтік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тапсырмалар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жеке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тапсырмалар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бақылау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жұмысы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;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аралық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бақылау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Ескертулер: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 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әне ПЗ өткізу нысаны: MS Teams/Zoom-да вебинар (бейнематериалдарды 10-15 минутқа таныстыру, содан кейін оны талқылау/пікірталас/есептерді шешу/түрінде бекіту...)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Өткізу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нысаны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вебинар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(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аяқталғаннан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кейін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студенттер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жұмыс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скринингін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старостаға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тапсырады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староста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оларды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оқытушыға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жібереді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/ MOODLE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қож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дағы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тест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ң барлық материалдарын (Л, ЖС, ТТ, ИА және т.б.) сілтеме бойынша қараңыз (әдебиет пен ресурстарды қараңыз, 6-т.).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Әр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мерзімнен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кейін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келесі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аптаның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тапсырмалары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ашылады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қытушы вебинардың басында КР үшін тапсырмалар береді.]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Декан                                                                 Т.М. 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өпбаев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Әдістемелік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бюро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төрайымы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                  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Негизбаева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Кафедра ме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ңгерушісі                                      Н.Т. Шыңғысова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әріскер                                                            Б.Т. Әшірбаев 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us04web.zoom.us/j/73369902545?pwd=aW1peEg4TXhIalNuUUJKeklSYzg1Zz09" Id="docRId13" Type="http://schemas.openxmlformats.org/officeDocument/2006/relationships/hyperlink" /><Relationship TargetMode="External" Target="https://us04web.zoom.us/j/73369902545?pwd=aW1peEg4TXhIalNuUUJKeklSYzg1Zz09" Id="docRId3" Type="http://schemas.openxmlformats.org/officeDocument/2006/relationships/hyperlink" /><Relationship TargetMode="External" Target="https://us04web.zoom.us/j/73369902545?pwd=aW1peEg4TXhIalNuUUJKeklSYzg1Zz09" Id="docRId7" Type="http://schemas.openxmlformats.org/officeDocument/2006/relationships/hyperlink" /><Relationship TargetMode="External" Target="https://us04web.zoom.us/j/73369902545?pwd=aW1peEg4TXhIalNuUUJKeklSYzg1Zz09" Id="docRId10" Type="http://schemas.openxmlformats.org/officeDocument/2006/relationships/hyperlink" /><Relationship Target="numbering.xml" Id="docRId14" Type="http://schemas.openxmlformats.org/officeDocument/2006/relationships/numbering" /><Relationship TargetMode="External" Target="https://us04web.zoom.us/j/73369902545?pwd=aW1peEg4TXhIalNuUUJKeklSYzg1Zz09" Id="docRId2" Type="http://schemas.openxmlformats.org/officeDocument/2006/relationships/hyperlink" /><Relationship TargetMode="External" Target="https://us04web.zoom.us/j/73369902545?pwd=aW1peEg4TXhIalNuUUJKeklSYzg1Zz09" Id="docRId6" Type="http://schemas.openxmlformats.org/officeDocument/2006/relationships/hyperlink" /><Relationship TargetMode="External" Target="https://us04web.zoom.us/j/73369902545?pwd=aW1peEg4TXhIalNuUUJKeklSYzg1Zz09" Id="docRId1" Type="http://schemas.openxmlformats.org/officeDocument/2006/relationships/hyperlink" /><Relationship TargetMode="External" Target="https://us04web.zoom.us/j/73369902545?pwd=aW1peEg4TXhIalNuUUJKeklSYzg1Zz09" Id="docRId11" Type="http://schemas.openxmlformats.org/officeDocument/2006/relationships/hyperlink" /><Relationship Target="styles.xml" Id="docRId15" Type="http://schemas.openxmlformats.org/officeDocument/2006/relationships/styles" /><Relationship TargetMode="External" Target="https://us04web.zoom.us/j/73369902545?pwd=aW1peEg4TXhIalNuUUJKeklSYzg1Zz09" Id="docRId5" Type="http://schemas.openxmlformats.org/officeDocument/2006/relationships/hyperlink" /><Relationship TargetMode="External" Target="https://us04web.zoom.us/j/73369902545?pwd=aW1peEg4TXhIalNuUUJKeklSYzg1Zz09" Id="docRId9" Type="http://schemas.openxmlformats.org/officeDocument/2006/relationships/hyperlink" /><Relationship TargetMode="External" Target="mailto:marlanonneg@gmail.com" Id="docRId0" Type="http://schemas.openxmlformats.org/officeDocument/2006/relationships/hyperlink" /><Relationship TargetMode="External" Target="https://us04web.zoom.us/j/73369902545?pwd=aW1peEg4TXhIalNuUUJKeklSYzg1Zz09" Id="docRId12" Type="http://schemas.openxmlformats.org/officeDocument/2006/relationships/hyperlink" /><Relationship TargetMode="External" Target="https://us04web.zoom.us/j/73369902545?pwd=aW1peEg4TXhIalNuUUJKeklSYzg1Zz09" Id="docRId4" Type="http://schemas.openxmlformats.org/officeDocument/2006/relationships/hyperlink" /><Relationship TargetMode="External" Target="https://us04web.zoom.us/j/73369902545?pwd=aW1peEg4TXhIalNuUUJKeklSYzg1Zz09" Id="docRId8" Type="http://schemas.openxmlformats.org/officeDocument/2006/relationships/hyperlink" /></Relationships>
</file>